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74"/>
        <w:tblW w:w="9468" w:type="dxa"/>
        <w:tblLook w:val="01E0" w:firstRow="1" w:lastRow="1" w:firstColumn="1" w:lastColumn="1" w:noHBand="0" w:noVBand="0"/>
      </w:tblPr>
      <w:tblGrid>
        <w:gridCol w:w="2808"/>
        <w:gridCol w:w="6660"/>
      </w:tblGrid>
      <w:tr w:rsidR="00505718" w:rsidRPr="004B44F1" w:rsidTr="00C67463">
        <w:tc>
          <w:tcPr>
            <w:tcW w:w="2808" w:type="dxa"/>
          </w:tcPr>
          <w:p w:rsidR="00505718" w:rsidRPr="004B44F1" w:rsidRDefault="00D20121" w:rsidP="00C67463">
            <w:pPr>
              <w:rPr>
                <w:rFonts w:ascii="Arial" w:hAnsi="Arial" w:cs="Arial"/>
                <w:color w:val="000000"/>
              </w:rPr>
            </w:pPr>
            <w:r>
              <w:rPr>
                <w:rFonts w:ascii="Arial" w:hAnsi="Arial" w:cs="Arial"/>
                <w:noProof/>
                <w:color w:val="000000"/>
                <w:lang w:val="en-GB" w:eastAsia="en-GB"/>
              </w:rPr>
              <w:drawing>
                <wp:anchor distT="0" distB="0" distL="114300" distR="114300" simplePos="0" relativeHeight="251659264" behindDoc="1" locked="0" layoutInCell="1" allowOverlap="1" wp14:anchorId="08EFC1D4" wp14:editId="70EB860E">
                  <wp:simplePos x="0" y="0"/>
                  <wp:positionH relativeFrom="column">
                    <wp:posOffset>767218</wp:posOffset>
                  </wp:positionH>
                  <wp:positionV relativeFrom="paragraph">
                    <wp:posOffset>121285</wp:posOffset>
                  </wp:positionV>
                  <wp:extent cx="514609" cy="33395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715" cy="333375"/>
                          </a:xfrm>
                          <a:prstGeom prst="rect">
                            <a:avLst/>
                          </a:prstGeom>
                          <a:noFill/>
                        </pic:spPr>
                      </pic:pic>
                    </a:graphicData>
                  </a:graphic>
                  <wp14:sizeRelH relativeFrom="page">
                    <wp14:pctWidth>0</wp14:pctWidth>
                  </wp14:sizeRelH>
                  <wp14:sizeRelV relativeFrom="page">
                    <wp14:pctHeight>0</wp14:pctHeight>
                  </wp14:sizeRelV>
                </wp:anchor>
              </w:drawing>
            </w:r>
            <w:r w:rsidR="00826DBF">
              <w:rPr>
                <w:rFonts w:ascii="Arial" w:hAnsi="Arial" w:cs="Arial"/>
                <w:noProof/>
                <w:color w:val="0000FF"/>
                <w:sz w:val="36"/>
                <w:szCs w:val="36"/>
                <w:lang w:val="en-GB" w:eastAsia="en-GB"/>
              </w:rPr>
              <w:drawing>
                <wp:inline distT="0" distB="0" distL="0" distR="0" wp14:anchorId="1682AF17" wp14:editId="2E83BD54">
                  <wp:extent cx="580445" cy="386871"/>
                  <wp:effectExtent l="0" t="0" r="0" b="0"/>
                  <wp:docPr id="4" name="Picture 4" descr="800px-FrenchFla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0px-FrenchFla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174" cy="386690"/>
                          </a:xfrm>
                          <a:prstGeom prst="rect">
                            <a:avLst/>
                          </a:prstGeom>
                          <a:noFill/>
                          <a:ln>
                            <a:noFill/>
                          </a:ln>
                        </pic:spPr>
                      </pic:pic>
                    </a:graphicData>
                  </a:graphic>
                </wp:inline>
              </w:drawing>
            </w:r>
          </w:p>
        </w:tc>
        <w:tc>
          <w:tcPr>
            <w:tcW w:w="6660" w:type="dxa"/>
          </w:tcPr>
          <w:p w:rsidR="00505718" w:rsidRDefault="00505718" w:rsidP="00C67463">
            <w:pPr>
              <w:rPr>
                <w:rFonts w:ascii="Comic Sans MS" w:hAnsi="Comic Sans MS" w:cs="Arial"/>
                <w:b/>
                <w:bCs/>
                <w:color w:val="000000"/>
                <w:sz w:val="32"/>
                <w:szCs w:val="32"/>
              </w:rPr>
            </w:pPr>
          </w:p>
          <w:p w:rsidR="00505718" w:rsidRPr="004B44F1" w:rsidRDefault="00505718" w:rsidP="00505718">
            <w:pPr>
              <w:rPr>
                <w:rFonts w:ascii="Arial" w:hAnsi="Arial" w:cs="Arial"/>
                <w:color w:val="000000"/>
              </w:rPr>
            </w:pPr>
            <w:r w:rsidRPr="00C23C62">
              <w:rPr>
                <w:rFonts w:ascii="Comic Sans MS" w:hAnsi="Comic Sans MS" w:cs="Arial"/>
                <w:b/>
                <w:bCs/>
                <w:color w:val="000000"/>
                <w:szCs w:val="32"/>
              </w:rPr>
              <w:t>HOW TO PREPARE FOR YOUR MFL EXAM OUTSIDE OF LESSONS:</w:t>
            </w:r>
          </w:p>
        </w:tc>
      </w:tr>
    </w:tbl>
    <w:p w:rsidR="00505718" w:rsidRDefault="00505718" w:rsidP="00505718">
      <w:pPr>
        <w:rPr>
          <w:rFonts w:ascii="Arial" w:hAnsi="Arial" w:cs="Arial"/>
          <w:color w:val="000000"/>
        </w:rPr>
      </w:pPr>
      <w:r>
        <w:rPr>
          <w:rFonts w:ascii="Arial" w:hAnsi="Arial" w:cs="Arial"/>
          <w:noProof/>
          <w:color w:val="0000FF"/>
          <w:lang w:val="en-GB" w:eastAsia="en-GB"/>
        </w:rPr>
        <w:drawing>
          <wp:anchor distT="0" distB="0" distL="114300" distR="114300" simplePos="0" relativeHeight="251658240" behindDoc="1" locked="0" layoutInCell="1" allowOverlap="1" wp14:anchorId="0F030D4B" wp14:editId="0321BE8E">
            <wp:simplePos x="0" y="0"/>
            <wp:positionH relativeFrom="column">
              <wp:posOffset>-664099</wp:posOffset>
            </wp:positionH>
            <wp:positionV relativeFrom="paragraph">
              <wp:posOffset>124984</wp:posOffset>
            </wp:positionV>
            <wp:extent cx="562897" cy="421026"/>
            <wp:effectExtent l="0" t="0" r="8890" b="0"/>
            <wp:wrapNone/>
            <wp:docPr id="3" name="Picture 3" descr="german-fla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man-fla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897" cy="4210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C62" w:rsidRDefault="00C23C62" w:rsidP="00505718">
      <w:pPr>
        <w:ind w:left="-142"/>
        <w:rPr>
          <w:rFonts w:ascii="Comic Sans MS" w:hAnsi="Comic Sans MS" w:cs="Arial"/>
          <w:b/>
          <w:bCs/>
          <w:color w:val="000000"/>
        </w:rPr>
      </w:pPr>
      <w:r>
        <w:rPr>
          <w:rFonts w:ascii="Comic Sans MS" w:hAnsi="Comic Sans MS" w:cs="Arial"/>
          <w:b/>
          <w:bCs/>
          <w:color w:val="000000"/>
        </w:rPr>
        <w:t>To recap everything that you covered with your class teacher, please follow the links to the classroom resources that they shared with you!</w:t>
      </w:r>
    </w:p>
    <w:p w:rsidR="00C23C62" w:rsidRDefault="00C23C62" w:rsidP="00505718">
      <w:pPr>
        <w:ind w:left="-142"/>
        <w:rPr>
          <w:rFonts w:ascii="Comic Sans MS" w:hAnsi="Comic Sans MS" w:cs="Arial"/>
          <w:b/>
          <w:bCs/>
          <w:color w:val="000000"/>
        </w:rPr>
      </w:pPr>
    </w:p>
    <w:p w:rsidR="00505718" w:rsidRDefault="00505718" w:rsidP="00505718">
      <w:pPr>
        <w:ind w:left="-142"/>
        <w:rPr>
          <w:rFonts w:ascii="Comic Sans MS" w:hAnsi="Comic Sans MS" w:cs="Arial"/>
          <w:b/>
          <w:bCs/>
          <w:color w:val="000000"/>
        </w:rPr>
      </w:pPr>
      <w:r>
        <w:rPr>
          <w:rFonts w:ascii="Comic Sans MS" w:hAnsi="Comic Sans MS" w:cs="Arial"/>
          <w:b/>
          <w:bCs/>
          <w:color w:val="000000"/>
        </w:rPr>
        <w:t>For the speaking:</w:t>
      </w:r>
    </w:p>
    <w:p w:rsidR="00147533" w:rsidRDefault="00505718" w:rsidP="00147533">
      <w:pPr>
        <w:numPr>
          <w:ilvl w:val="0"/>
          <w:numId w:val="5"/>
        </w:numPr>
        <w:ind w:left="-142" w:hanging="425"/>
        <w:rPr>
          <w:rFonts w:ascii="Comic Sans MS" w:hAnsi="Comic Sans MS" w:cs="Arial"/>
          <w:color w:val="000000"/>
        </w:rPr>
      </w:pPr>
      <w:r>
        <w:rPr>
          <w:rFonts w:ascii="Comic Sans MS" w:hAnsi="Comic Sans MS" w:cs="Arial"/>
          <w:color w:val="000000"/>
        </w:rPr>
        <w:t>Attend the correct int</w:t>
      </w:r>
      <w:r w:rsidRPr="00505718">
        <w:rPr>
          <w:rFonts w:ascii="Comic Sans MS" w:hAnsi="Comic Sans MS" w:cs="Arial"/>
          <w:color w:val="000000"/>
        </w:rPr>
        <w:t>ervention</w:t>
      </w:r>
      <w:r>
        <w:rPr>
          <w:rFonts w:ascii="Comic Sans MS" w:hAnsi="Comic Sans MS" w:cs="Arial"/>
          <w:color w:val="000000"/>
        </w:rPr>
        <w:t xml:space="preserve"> session every time. </w:t>
      </w:r>
    </w:p>
    <w:p w:rsidR="00505718" w:rsidRDefault="00505718" w:rsidP="00147533">
      <w:pPr>
        <w:numPr>
          <w:ilvl w:val="0"/>
          <w:numId w:val="5"/>
        </w:numPr>
        <w:ind w:left="-142" w:hanging="425"/>
        <w:rPr>
          <w:rFonts w:ascii="Comic Sans MS" w:hAnsi="Comic Sans MS" w:cs="Arial"/>
          <w:color w:val="000000"/>
        </w:rPr>
      </w:pPr>
      <w:r w:rsidRPr="009C2E3D">
        <w:rPr>
          <w:rFonts w:ascii="Comic Sans MS" w:hAnsi="Comic Sans MS" w:cs="Arial"/>
          <w:color w:val="000000"/>
        </w:rPr>
        <w:t xml:space="preserve">Get the FLA to record </w:t>
      </w:r>
      <w:r>
        <w:rPr>
          <w:rFonts w:ascii="Comic Sans MS" w:hAnsi="Comic Sans MS" w:cs="Arial"/>
          <w:color w:val="000000"/>
        </w:rPr>
        <w:t xml:space="preserve">some answers and questions so as to hear the correct pronunciation at home. </w:t>
      </w:r>
    </w:p>
    <w:p w:rsidR="00505718" w:rsidRDefault="00505718" w:rsidP="00505718">
      <w:pPr>
        <w:numPr>
          <w:ilvl w:val="0"/>
          <w:numId w:val="4"/>
        </w:numPr>
        <w:ind w:left="-142" w:hanging="425"/>
        <w:rPr>
          <w:rFonts w:ascii="Comic Sans MS" w:hAnsi="Comic Sans MS" w:cs="Arial"/>
          <w:color w:val="000000"/>
        </w:rPr>
      </w:pPr>
      <w:proofErr w:type="spellStart"/>
      <w:r>
        <w:rPr>
          <w:rFonts w:ascii="Comic Sans MS" w:hAnsi="Comic Sans MS" w:cs="Arial"/>
          <w:color w:val="000000"/>
        </w:rPr>
        <w:t>Practise</w:t>
      </w:r>
      <w:proofErr w:type="spellEnd"/>
      <w:r>
        <w:rPr>
          <w:rFonts w:ascii="Comic Sans MS" w:hAnsi="Comic Sans MS" w:cs="Arial"/>
          <w:color w:val="000000"/>
        </w:rPr>
        <w:t xml:space="preserve"> with a peer during am registration.</w:t>
      </w:r>
    </w:p>
    <w:p w:rsidR="00505718" w:rsidRDefault="00A94CE1" w:rsidP="00C51D8B">
      <w:pPr>
        <w:numPr>
          <w:ilvl w:val="0"/>
          <w:numId w:val="4"/>
        </w:numPr>
        <w:ind w:left="-142" w:hanging="425"/>
        <w:rPr>
          <w:rFonts w:ascii="Comic Sans MS" w:hAnsi="Comic Sans MS" w:cs="Arial"/>
          <w:color w:val="000000"/>
        </w:rPr>
      </w:pPr>
      <w:r w:rsidRPr="00A94CE1">
        <w:rPr>
          <w:rFonts w:ascii="Comic Sans MS" w:hAnsi="Comic Sans MS" w:cs="Arial"/>
          <w:color w:val="000000"/>
        </w:rPr>
        <w:t>Learn and use different opinions and how to justify these</w:t>
      </w:r>
    </w:p>
    <w:p w:rsidR="00C23C62" w:rsidRPr="00A94CE1" w:rsidRDefault="00C23C62" w:rsidP="00C23C62">
      <w:pPr>
        <w:ind w:left="-142"/>
        <w:rPr>
          <w:rFonts w:ascii="Comic Sans MS" w:hAnsi="Comic Sans MS" w:cs="Arial"/>
          <w:color w:val="000000"/>
        </w:rPr>
      </w:pPr>
    </w:p>
    <w:p w:rsidR="00505718" w:rsidRDefault="00505718" w:rsidP="00505718">
      <w:pPr>
        <w:ind w:left="-142"/>
        <w:rPr>
          <w:rFonts w:ascii="Comic Sans MS" w:hAnsi="Comic Sans MS" w:cs="Arial"/>
          <w:b/>
          <w:bCs/>
          <w:color w:val="000000"/>
        </w:rPr>
      </w:pPr>
      <w:r>
        <w:rPr>
          <w:rFonts w:ascii="Comic Sans MS" w:hAnsi="Comic Sans MS" w:cs="Arial"/>
          <w:b/>
          <w:bCs/>
          <w:color w:val="000000"/>
        </w:rPr>
        <w:t>For the listening and reading:</w:t>
      </w:r>
    </w:p>
    <w:p w:rsidR="00505718" w:rsidRDefault="00505718" w:rsidP="00505718">
      <w:pPr>
        <w:numPr>
          <w:ilvl w:val="0"/>
          <w:numId w:val="1"/>
        </w:numPr>
        <w:tabs>
          <w:tab w:val="clear" w:pos="720"/>
          <w:tab w:val="num" w:pos="0"/>
        </w:tabs>
        <w:ind w:left="0" w:hanging="540"/>
        <w:rPr>
          <w:rFonts w:ascii="Comic Sans MS" w:hAnsi="Comic Sans MS" w:cs="Arial"/>
          <w:color w:val="000000"/>
        </w:rPr>
      </w:pPr>
      <w:r>
        <w:rPr>
          <w:rFonts w:ascii="Comic Sans MS" w:hAnsi="Comic Sans MS" w:cs="Arial"/>
          <w:color w:val="000000"/>
        </w:rPr>
        <w:t>Learn and revise vocabulary each week.</w:t>
      </w:r>
    </w:p>
    <w:p w:rsidR="00505718" w:rsidRDefault="00505718" w:rsidP="00505718">
      <w:pPr>
        <w:numPr>
          <w:ilvl w:val="1"/>
          <w:numId w:val="1"/>
        </w:numPr>
        <w:rPr>
          <w:rFonts w:ascii="Comic Sans MS" w:hAnsi="Comic Sans MS" w:cs="Arial"/>
          <w:color w:val="000000"/>
        </w:rPr>
      </w:pPr>
      <w:r>
        <w:rPr>
          <w:rFonts w:ascii="Comic Sans MS" w:hAnsi="Comic Sans MS" w:cs="Arial"/>
          <w:color w:val="000000"/>
        </w:rPr>
        <w:t xml:space="preserve">10,000 points (as a minimum) on </w:t>
      </w:r>
      <w:proofErr w:type="spellStart"/>
      <w:r>
        <w:rPr>
          <w:rFonts w:ascii="Comic Sans MS" w:hAnsi="Comic Sans MS" w:cs="Arial"/>
          <w:color w:val="000000"/>
        </w:rPr>
        <w:t>memrise</w:t>
      </w:r>
      <w:proofErr w:type="spellEnd"/>
      <w:r>
        <w:rPr>
          <w:rFonts w:ascii="Comic Sans MS" w:hAnsi="Comic Sans MS" w:cs="Arial"/>
          <w:color w:val="000000"/>
        </w:rPr>
        <w:t xml:space="preserve"> – they all have an account</w:t>
      </w:r>
    </w:p>
    <w:p w:rsidR="00505718" w:rsidRDefault="00505718" w:rsidP="00505718">
      <w:pPr>
        <w:numPr>
          <w:ilvl w:val="1"/>
          <w:numId w:val="1"/>
        </w:numPr>
        <w:rPr>
          <w:rFonts w:ascii="Comic Sans MS" w:hAnsi="Comic Sans MS" w:cs="Arial"/>
          <w:color w:val="000000"/>
        </w:rPr>
      </w:pPr>
      <w:r>
        <w:rPr>
          <w:rFonts w:ascii="Comic Sans MS" w:hAnsi="Comic Sans MS" w:cs="Arial"/>
          <w:color w:val="000000"/>
        </w:rPr>
        <w:t xml:space="preserve">Go back through previous vocabulary sheets (from the start of year 10 onwards) and actively revise the vocabulary </w:t>
      </w:r>
    </w:p>
    <w:p w:rsidR="00505718" w:rsidRDefault="00505718" w:rsidP="00505718">
      <w:pPr>
        <w:numPr>
          <w:ilvl w:val="0"/>
          <w:numId w:val="1"/>
        </w:numPr>
        <w:tabs>
          <w:tab w:val="clear" w:pos="720"/>
          <w:tab w:val="num" w:pos="0"/>
        </w:tabs>
        <w:ind w:left="0" w:hanging="540"/>
        <w:rPr>
          <w:rFonts w:ascii="Comic Sans MS" w:hAnsi="Comic Sans MS" w:cs="Arial"/>
          <w:color w:val="000000"/>
        </w:rPr>
      </w:pPr>
      <w:proofErr w:type="spellStart"/>
      <w:r>
        <w:rPr>
          <w:rFonts w:ascii="Comic Sans MS" w:hAnsi="Comic Sans MS" w:cs="Arial"/>
          <w:color w:val="000000"/>
        </w:rPr>
        <w:t>Practise</w:t>
      </w:r>
      <w:proofErr w:type="spellEnd"/>
      <w:r>
        <w:rPr>
          <w:rFonts w:ascii="Comic Sans MS" w:hAnsi="Comic Sans MS" w:cs="Arial"/>
          <w:color w:val="000000"/>
        </w:rPr>
        <w:t xml:space="preserve"> listening and reading tasks independently.</w:t>
      </w:r>
    </w:p>
    <w:p w:rsidR="00505718" w:rsidRDefault="00505718" w:rsidP="00505718">
      <w:pPr>
        <w:numPr>
          <w:ilvl w:val="1"/>
          <w:numId w:val="1"/>
        </w:numPr>
        <w:rPr>
          <w:rFonts w:ascii="Comic Sans MS" w:hAnsi="Comic Sans MS" w:cs="Arial"/>
          <w:color w:val="000000"/>
        </w:rPr>
      </w:pPr>
      <w:r>
        <w:rPr>
          <w:rFonts w:ascii="Comic Sans MS" w:hAnsi="Comic Sans MS" w:cs="Arial"/>
          <w:color w:val="000000"/>
        </w:rPr>
        <w:t>Log onto kerboodle.com (they all have their individual log-ins</w:t>
      </w:r>
      <w:r w:rsidR="00D20121">
        <w:rPr>
          <w:rFonts w:ascii="Comic Sans MS" w:hAnsi="Comic Sans MS" w:cs="Arial"/>
          <w:color w:val="000000"/>
        </w:rPr>
        <w:t>, the institution code for everyone is ‘teh4’</w:t>
      </w:r>
      <w:r>
        <w:rPr>
          <w:rFonts w:ascii="Comic Sans MS" w:hAnsi="Comic Sans MS" w:cs="Arial"/>
          <w:color w:val="000000"/>
        </w:rPr>
        <w:t>)</w:t>
      </w:r>
    </w:p>
    <w:p w:rsidR="00505718" w:rsidRDefault="00505718" w:rsidP="00505718">
      <w:pPr>
        <w:numPr>
          <w:ilvl w:val="1"/>
          <w:numId w:val="1"/>
        </w:numPr>
        <w:rPr>
          <w:rFonts w:ascii="Comic Sans MS" w:hAnsi="Comic Sans MS" w:cs="Arial"/>
          <w:color w:val="000000"/>
        </w:rPr>
      </w:pPr>
      <w:r>
        <w:rPr>
          <w:rFonts w:ascii="Comic Sans MS" w:hAnsi="Comic Sans MS" w:cs="Arial"/>
          <w:color w:val="000000"/>
        </w:rPr>
        <w:t>Put ‘interactive listening’ and/or ‘interactive reading’ into the search engine.  Do at least two tasks per week. Record any vocab that you didn’t know. Look it up and learn it.</w:t>
      </w:r>
    </w:p>
    <w:p w:rsidR="00826DBF" w:rsidRDefault="00505718" w:rsidP="00826DBF">
      <w:pPr>
        <w:numPr>
          <w:ilvl w:val="1"/>
          <w:numId w:val="1"/>
        </w:numPr>
        <w:rPr>
          <w:rFonts w:ascii="Comic Sans MS" w:hAnsi="Comic Sans MS" w:cs="Arial"/>
          <w:color w:val="000000"/>
        </w:rPr>
      </w:pPr>
      <w:r>
        <w:rPr>
          <w:rFonts w:ascii="Comic Sans MS" w:hAnsi="Comic Sans MS" w:cs="Arial"/>
          <w:color w:val="000000"/>
        </w:rPr>
        <w:t xml:space="preserve">Use </w:t>
      </w:r>
      <w:r w:rsidR="00826DBF">
        <w:rPr>
          <w:rFonts w:ascii="Comic Sans MS" w:hAnsi="Comic Sans MS" w:cs="Arial"/>
          <w:color w:val="000000"/>
        </w:rPr>
        <w:t>past papers for practice. (You do not need to do the entire paper in one go. Focus on tasks that you have got wrong. Try and improve them. Mark them. Go back over anything that you have got wrong).</w:t>
      </w:r>
    </w:p>
    <w:p w:rsidR="00826DBF" w:rsidRDefault="00826DBF" w:rsidP="00826DBF">
      <w:pPr>
        <w:ind w:left="1440"/>
        <w:rPr>
          <w:rFonts w:ascii="Comic Sans MS" w:hAnsi="Comic Sans MS" w:cs="Arial"/>
          <w:color w:val="000000"/>
        </w:rPr>
      </w:pPr>
    </w:p>
    <w:p w:rsidR="00826DBF" w:rsidRDefault="00826DBF" w:rsidP="00826DBF">
      <w:pPr>
        <w:rPr>
          <w:rFonts w:ascii="Comic Sans MS" w:hAnsi="Comic Sans MS" w:cs="Arial"/>
          <w:b/>
          <w:bCs/>
          <w:color w:val="000000"/>
        </w:rPr>
      </w:pPr>
      <w:r w:rsidRPr="00826DBF">
        <w:rPr>
          <w:rFonts w:ascii="Comic Sans MS" w:hAnsi="Comic Sans MS" w:cs="Arial"/>
          <w:b/>
          <w:bCs/>
          <w:color w:val="000000"/>
        </w:rPr>
        <w:t xml:space="preserve">For the </w:t>
      </w:r>
      <w:r>
        <w:rPr>
          <w:rFonts w:ascii="Comic Sans MS" w:hAnsi="Comic Sans MS" w:cs="Arial"/>
          <w:b/>
          <w:bCs/>
          <w:color w:val="000000"/>
        </w:rPr>
        <w:t>writing</w:t>
      </w:r>
      <w:r w:rsidRPr="00826DBF">
        <w:rPr>
          <w:rFonts w:ascii="Comic Sans MS" w:hAnsi="Comic Sans MS" w:cs="Arial"/>
          <w:b/>
          <w:bCs/>
          <w:color w:val="000000"/>
        </w:rPr>
        <w:t>:</w:t>
      </w:r>
    </w:p>
    <w:p w:rsidR="00826DBF" w:rsidRPr="00A94CE1" w:rsidRDefault="00826DBF" w:rsidP="00200AAE">
      <w:pPr>
        <w:numPr>
          <w:ilvl w:val="0"/>
          <w:numId w:val="6"/>
        </w:numPr>
        <w:ind w:left="0" w:hanging="567"/>
        <w:rPr>
          <w:rFonts w:ascii="Comic Sans MS" w:hAnsi="Comic Sans MS" w:cs="Arial"/>
          <w:bCs/>
          <w:color w:val="000000"/>
        </w:rPr>
      </w:pPr>
      <w:proofErr w:type="spellStart"/>
      <w:r w:rsidRPr="00A94CE1">
        <w:rPr>
          <w:rFonts w:ascii="Comic Sans MS" w:hAnsi="Comic Sans MS" w:cs="Arial"/>
          <w:bCs/>
          <w:color w:val="000000"/>
        </w:rPr>
        <w:t>Practise</w:t>
      </w:r>
      <w:proofErr w:type="spellEnd"/>
      <w:r w:rsidRPr="00A94CE1">
        <w:rPr>
          <w:rFonts w:ascii="Comic Sans MS" w:hAnsi="Comic Sans MS" w:cs="Arial"/>
          <w:bCs/>
          <w:color w:val="000000"/>
        </w:rPr>
        <w:t xml:space="preserve"> key grammar points that you need to move to the next grade – </w:t>
      </w:r>
      <w:proofErr w:type="spellStart"/>
      <w:r w:rsidRPr="00A94CE1">
        <w:rPr>
          <w:rFonts w:ascii="Comic Sans MS" w:hAnsi="Comic Sans MS" w:cs="Arial"/>
          <w:bCs/>
          <w:color w:val="000000"/>
        </w:rPr>
        <w:t>e.g</w:t>
      </w:r>
      <w:proofErr w:type="spellEnd"/>
      <w:r w:rsidRPr="00A94CE1">
        <w:rPr>
          <w:rFonts w:ascii="Comic Sans MS" w:hAnsi="Comic Sans MS" w:cs="Arial"/>
          <w:bCs/>
          <w:color w:val="000000"/>
        </w:rPr>
        <w:t xml:space="preserve"> </w:t>
      </w:r>
      <w:r w:rsidR="00A94CE1" w:rsidRPr="00A94CE1">
        <w:rPr>
          <w:rFonts w:ascii="Comic Sans MS" w:hAnsi="Comic Sans MS" w:cs="Arial"/>
          <w:bCs/>
          <w:color w:val="000000"/>
        </w:rPr>
        <w:t xml:space="preserve">you know </w:t>
      </w:r>
      <w:r w:rsidR="00A94CE1" w:rsidRPr="00A94CE1">
        <w:rPr>
          <w:rFonts w:ascii="Comic Sans MS" w:hAnsi="Comic Sans MS" w:cs="Arial"/>
          <w:color w:val="000000"/>
        </w:rPr>
        <w:t xml:space="preserve">different opinions phrases and how to justify these, </w:t>
      </w:r>
      <w:r w:rsidR="00A94CE1">
        <w:rPr>
          <w:rFonts w:ascii="Comic Sans MS" w:hAnsi="Comic Sans MS" w:cs="Arial"/>
          <w:color w:val="000000"/>
        </w:rPr>
        <w:t>a</w:t>
      </w:r>
      <w:r w:rsidRPr="00A94CE1">
        <w:rPr>
          <w:rFonts w:ascii="Comic Sans MS" w:hAnsi="Comic Sans MS" w:cs="Arial"/>
          <w:bCs/>
          <w:color w:val="000000"/>
        </w:rPr>
        <w:t>t least 10 common verbs with ‘</w:t>
      </w:r>
      <w:r w:rsidR="00147533" w:rsidRPr="00A94CE1">
        <w:rPr>
          <w:rFonts w:ascii="Comic Sans MS" w:hAnsi="Comic Sans MS" w:cs="Arial"/>
          <w:bCs/>
          <w:color w:val="000000"/>
        </w:rPr>
        <w:t>I</w:t>
      </w:r>
      <w:r w:rsidRPr="00A94CE1">
        <w:rPr>
          <w:rFonts w:ascii="Comic Sans MS" w:hAnsi="Comic Sans MS" w:cs="Arial"/>
          <w:bCs/>
          <w:color w:val="000000"/>
        </w:rPr>
        <w:t>’ in the past, present and future / you know at least 6 different connectives / you know at least 3 examples of phrases which take the subjunctive with 2 or 3 irregular verbs which you could adapt to any topic</w:t>
      </w:r>
      <w:r w:rsidR="001A5C9B" w:rsidRPr="00A94CE1">
        <w:rPr>
          <w:rFonts w:ascii="Comic Sans MS" w:hAnsi="Comic Sans MS" w:cs="Arial"/>
          <w:bCs/>
          <w:color w:val="000000"/>
        </w:rPr>
        <w:t xml:space="preserve"> etc</w:t>
      </w:r>
      <w:r w:rsidRPr="00A94CE1">
        <w:rPr>
          <w:rFonts w:ascii="Comic Sans MS" w:hAnsi="Comic Sans MS" w:cs="Arial"/>
          <w:bCs/>
          <w:color w:val="000000"/>
        </w:rPr>
        <w:t>.</w:t>
      </w:r>
    </w:p>
    <w:p w:rsidR="00826DBF" w:rsidRDefault="00997033" w:rsidP="00826DBF">
      <w:pPr>
        <w:pStyle w:val="ListParagraph"/>
        <w:numPr>
          <w:ilvl w:val="1"/>
          <w:numId w:val="6"/>
        </w:numPr>
        <w:rPr>
          <w:rFonts w:ascii="Comic Sans MS" w:hAnsi="Comic Sans MS" w:cs="Arial"/>
          <w:bCs/>
          <w:color w:val="000000"/>
        </w:rPr>
      </w:pPr>
      <w:hyperlink r:id="rId11" w:history="1">
        <w:r w:rsidR="00826DBF" w:rsidRPr="00EA031E">
          <w:rPr>
            <w:rStyle w:val="Hyperlink"/>
            <w:rFonts w:ascii="Comic Sans MS" w:hAnsi="Comic Sans MS" w:cs="Arial"/>
            <w:bCs/>
          </w:rPr>
          <w:t>www.languagesonline.org.uk</w:t>
        </w:r>
      </w:hyperlink>
      <w:r w:rsidR="00826DBF">
        <w:rPr>
          <w:rFonts w:ascii="Comic Sans MS" w:hAnsi="Comic Sans MS" w:cs="Arial"/>
          <w:bCs/>
          <w:color w:val="000000"/>
        </w:rPr>
        <w:t xml:space="preserve"> has clear grammar tasks with corrections search for ‘interactive grammar’ on </w:t>
      </w:r>
      <w:proofErr w:type="spellStart"/>
      <w:r w:rsidR="00826DBF">
        <w:rPr>
          <w:rFonts w:ascii="Comic Sans MS" w:hAnsi="Comic Sans MS" w:cs="Arial"/>
          <w:bCs/>
          <w:color w:val="000000"/>
        </w:rPr>
        <w:t>kerboodle</w:t>
      </w:r>
      <w:proofErr w:type="spellEnd"/>
      <w:r w:rsidR="00826DBF">
        <w:rPr>
          <w:rFonts w:ascii="Comic Sans MS" w:hAnsi="Comic Sans MS" w:cs="Arial"/>
          <w:bCs/>
          <w:color w:val="000000"/>
        </w:rPr>
        <w:t xml:space="preserve"> and work through these tasks.</w:t>
      </w:r>
    </w:p>
    <w:p w:rsidR="00C23C62" w:rsidRPr="00826DBF" w:rsidRDefault="00C23C62" w:rsidP="00C23C62">
      <w:pPr>
        <w:pStyle w:val="ListParagraph"/>
        <w:ind w:left="1440"/>
        <w:rPr>
          <w:rFonts w:ascii="Comic Sans MS" w:hAnsi="Comic Sans MS" w:cs="Arial"/>
          <w:bCs/>
          <w:color w:val="000000"/>
        </w:rPr>
      </w:pPr>
    </w:p>
    <w:p w:rsidR="00C23C62" w:rsidRDefault="00C23C62" w:rsidP="00826DBF">
      <w:pPr>
        <w:rPr>
          <w:rFonts w:ascii="Comic Sans MS" w:hAnsi="Comic Sans MS" w:cs="Arial"/>
          <w:b/>
          <w:color w:val="000000"/>
        </w:rPr>
      </w:pPr>
    </w:p>
    <w:p w:rsidR="00D20121" w:rsidRDefault="00D20121" w:rsidP="00826DBF">
      <w:pPr>
        <w:rPr>
          <w:rFonts w:ascii="Comic Sans MS" w:hAnsi="Comic Sans MS" w:cs="Arial"/>
          <w:b/>
          <w:color w:val="000000"/>
        </w:rPr>
      </w:pPr>
      <w:r w:rsidRPr="00D20121">
        <w:rPr>
          <w:rFonts w:ascii="Comic Sans MS" w:hAnsi="Comic Sans MS" w:cs="Arial"/>
          <w:b/>
          <w:color w:val="000000"/>
        </w:rPr>
        <w:t>Miscellaneous:</w:t>
      </w:r>
    </w:p>
    <w:p w:rsidR="00D20121" w:rsidRPr="00D20121" w:rsidRDefault="00997033" w:rsidP="00D20121">
      <w:pPr>
        <w:pStyle w:val="ListParagraph"/>
        <w:numPr>
          <w:ilvl w:val="1"/>
          <w:numId w:val="6"/>
        </w:numPr>
        <w:rPr>
          <w:rFonts w:ascii="Comic Sans MS" w:hAnsi="Comic Sans MS" w:cs="Arial"/>
          <w:color w:val="000000"/>
        </w:rPr>
      </w:pPr>
      <w:hyperlink r:id="rId12" w:history="1">
        <w:r w:rsidR="00D20121" w:rsidRPr="00D20121">
          <w:rPr>
            <w:rStyle w:val="Hyperlink"/>
            <w:rFonts w:ascii="Comic Sans MS" w:hAnsi="Comic Sans MS" w:cs="Arial"/>
          </w:rPr>
          <w:t>www.aqa.org.uk</w:t>
        </w:r>
      </w:hyperlink>
      <w:r w:rsidR="00D20121" w:rsidRPr="00D20121">
        <w:rPr>
          <w:rFonts w:ascii="Comic Sans MS" w:hAnsi="Comic Sans MS" w:cs="Arial"/>
          <w:color w:val="000000"/>
        </w:rPr>
        <w:t xml:space="preserve"> – for past papers</w:t>
      </w:r>
    </w:p>
    <w:p w:rsidR="00D20121" w:rsidRDefault="00D20121" w:rsidP="00D20121">
      <w:pPr>
        <w:pStyle w:val="ListParagraph"/>
        <w:numPr>
          <w:ilvl w:val="1"/>
          <w:numId w:val="6"/>
        </w:numPr>
        <w:rPr>
          <w:rFonts w:ascii="Comic Sans MS" w:hAnsi="Comic Sans MS" w:cs="Arial"/>
          <w:color w:val="000000"/>
        </w:rPr>
      </w:pPr>
      <w:r w:rsidRPr="00D20121">
        <w:rPr>
          <w:rFonts w:ascii="Comic Sans MS" w:hAnsi="Comic Sans MS" w:cs="Arial"/>
          <w:color w:val="000000"/>
        </w:rPr>
        <w:t xml:space="preserve">the </w:t>
      </w:r>
      <w:proofErr w:type="spellStart"/>
      <w:r w:rsidRPr="00D20121">
        <w:rPr>
          <w:rFonts w:ascii="Comic Sans MS" w:hAnsi="Comic Sans MS" w:cs="Arial"/>
          <w:color w:val="000000"/>
        </w:rPr>
        <w:t>coursebook</w:t>
      </w:r>
      <w:proofErr w:type="spellEnd"/>
      <w:r w:rsidRPr="00D20121">
        <w:rPr>
          <w:rFonts w:ascii="Comic Sans MS" w:hAnsi="Comic Sans MS" w:cs="Arial"/>
          <w:color w:val="000000"/>
        </w:rPr>
        <w:t xml:space="preserve"> can be found on the </w:t>
      </w:r>
      <w:proofErr w:type="spellStart"/>
      <w:r w:rsidRPr="00D20121">
        <w:rPr>
          <w:rFonts w:ascii="Comic Sans MS" w:hAnsi="Comic Sans MS" w:cs="Arial"/>
          <w:color w:val="000000"/>
        </w:rPr>
        <w:t>kerboodle</w:t>
      </w:r>
      <w:proofErr w:type="spellEnd"/>
      <w:r w:rsidRPr="00D20121">
        <w:rPr>
          <w:rFonts w:ascii="Comic Sans MS" w:hAnsi="Comic Sans MS" w:cs="Arial"/>
          <w:color w:val="000000"/>
        </w:rPr>
        <w:t xml:space="preserve"> website (</w:t>
      </w:r>
      <w:hyperlink r:id="rId13" w:history="1">
        <w:r w:rsidR="001A5C9B" w:rsidRPr="00EA031E">
          <w:rPr>
            <w:rStyle w:val="Hyperlink"/>
            <w:rFonts w:ascii="Comic Sans MS" w:hAnsi="Comic Sans MS" w:cs="Arial"/>
          </w:rPr>
          <w:t>www.kerboodle.com</w:t>
        </w:r>
      </w:hyperlink>
      <w:r w:rsidRPr="00D20121">
        <w:rPr>
          <w:rFonts w:ascii="Comic Sans MS" w:hAnsi="Comic Sans MS" w:cs="Arial"/>
          <w:color w:val="000000"/>
        </w:rPr>
        <w:t>)</w:t>
      </w:r>
    </w:p>
    <w:p w:rsidR="001A5C9B" w:rsidRPr="00C23C62" w:rsidRDefault="001A5C9B" w:rsidP="00D20121">
      <w:pPr>
        <w:pStyle w:val="ListParagraph"/>
        <w:numPr>
          <w:ilvl w:val="1"/>
          <w:numId w:val="6"/>
        </w:numPr>
        <w:rPr>
          <w:rFonts w:ascii="Comic Sans MS" w:hAnsi="Comic Sans MS" w:cs="Arial"/>
          <w:b/>
          <w:color w:val="000000"/>
          <w:u w:val="single"/>
        </w:rPr>
      </w:pPr>
      <w:r w:rsidRPr="001A5C9B">
        <w:rPr>
          <w:rFonts w:ascii="Comic Sans MS" w:hAnsi="Comic Sans MS" w:cs="Arial"/>
          <w:b/>
          <w:color w:val="000000"/>
          <w:u w:val="single"/>
        </w:rPr>
        <w:t xml:space="preserve">Always </w:t>
      </w:r>
      <w:proofErr w:type="gramStart"/>
      <w:r w:rsidRPr="001A5C9B">
        <w:rPr>
          <w:rFonts w:ascii="Comic Sans MS" w:hAnsi="Comic Sans MS" w:cs="Arial"/>
          <w:b/>
          <w:color w:val="000000"/>
          <w:u w:val="single"/>
        </w:rPr>
        <w:t>do</w:t>
      </w:r>
      <w:proofErr w:type="gramEnd"/>
      <w:r w:rsidRPr="001A5C9B">
        <w:rPr>
          <w:rFonts w:ascii="Comic Sans MS" w:hAnsi="Comic Sans MS" w:cs="Arial"/>
          <w:b/>
          <w:color w:val="000000"/>
          <w:u w:val="single"/>
        </w:rPr>
        <w:t xml:space="preserve"> all homework set thoroughly</w:t>
      </w:r>
      <w:r w:rsidRPr="001A5C9B">
        <w:rPr>
          <w:rFonts w:ascii="Comic Sans MS" w:hAnsi="Comic Sans MS" w:cs="Arial"/>
          <w:b/>
          <w:color w:val="000000"/>
        </w:rPr>
        <w:t xml:space="preserve">. </w:t>
      </w:r>
      <w:r w:rsidRPr="001A5C9B">
        <w:rPr>
          <w:rFonts w:ascii="Comic Sans MS" w:hAnsi="Comic Sans MS" w:cs="Arial"/>
          <w:color w:val="000000"/>
        </w:rPr>
        <w:t>Homework is set weekly by the class teacher.</w:t>
      </w:r>
    </w:p>
    <w:p w:rsidR="00C23C62" w:rsidRPr="001A5C9B" w:rsidRDefault="00C23C62" w:rsidP="00C23C62">
      <w:pPr>
        <w:pStyle w:val="ListParagraph"/>
        <w:ind w:left="1440"/>
        <w:rPr>
          <w:rFonts w:ascii="Comic Sans MS" w:hAnsi="Comic Sans MS" w:cs="Arial"/>
          <w:b/>
          <w:color w:val="000000"/>
          <w:u w:val="single"/>
        </w:rPr>
      </w:pPr>
    </w:p>
    <w:p w:rsidR="00147533" w:rsidRPr="00147533" w:rsidRDefault="00147533" w:rsidP="00A94CE1">
      <w:pPr>
        <w:rPr>
          <w:rFonts w:ascii="Comic Sans MS" w:hAnsi="Comic Sans MS" w:cs="Arial"/>
          <w:b/>
          <w:color w:val="000000"/>
        </w:rPr>
      </w:pPr>
      <w:r>
        <w:rPr>
          <w:rFonts w:ascii="Comic Sans MS" w:hAnsi="Comic Sans MS" w:cs="Arial"/>
          <w:b/>
          <w:color w:val="000000"/>
        </w:rPr>
        <w:t xml:space="preserve">For further details about the three topics, see the </w:t>
      </w:r>
      <w:proofErr w:type="spellStart"/>
      <w:r>
        <w:rPr>
          <w:rFonts w:ascii="Comic Sans MS" w:hAnsi="Comic Sans MS" w:cs="Arial"/>
          <w:b/>
          <w:color w:val="000000"/>
        </w:rPr>
        <w:t>kerboodle</w:t>
      </w:r>
      <w:proofErr w:type="spellEnd"/>
      <w:r>
        <w:rPr>
          <w:rFonts w:ascii="Comic Sans MS" w:hAnsi="Comic Sans MS" w:cs="Arial"/>
          <w:b/>
          <w:color w:val="000000"/>
        </w:rPr>
        <w:t xml:space="preserve"> website and the front of the course book.</w:t>
      </w:r>
    </w:p>
    <w:p w:rsidR="00505718" w:rsidRDefault="00505718" w:rsidP="00505718">
      <w:pPr>
        <w:tabs>
          <w:tab w:val="num" w:pos="0"/>
        </w:tabs>
        <w:ind w:hanging="540"/>
        <w:rPr>
          <w:rFonts w:ascii="Comic Sans MS" w:hAnsi="Comic Sans MS"/>
          <w:color w:val="0000FF"/>
        </w:rPr>
      </w:pPr>
      <w:r w:rsidRPr="009C2E3D">
        <w:rPr>
          <w:rFonts w:ascii="Comic Sans MS" w:hAnsi="Comic Sans MS"/>
          <w:color w:val="0000FF"/>
        </w:rPr>
        <w:t xml:space="preserve">          </w:t>
      </w: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b/>
          <w:sz w:val="20"/>
          <w:szCs w:val="20"/>
          <w:u w:val="single"/>
        </w:rPr>
      </w:pPr>
    </w:p>
    <w:p w:rsidR="00C23C62" w:rsidRDefault="00C23C62" w:rsidP="00147533">
      <w:pPr>
        <w:rPr>
          <w:rFonts w:ascii="Comic Sans MS" w:hAnsi="Comic Sans MS" w:cs="Arial"/>
          <w:b/>
          <w:color w:val="000000"/>
        </w:rPr>
      </w:pPr>
      <w:r>
        <w:rPr>
          <w:rFonts w:ascii="Comic Sans MS" w:hAnsi="Comic Sans MS" w:cs="Arial"/>
          <w:b/>
          <w:color w:val="000000"/>
        </w:rPr>
        <w:t>Break Down of the Exam</w:t>
      </w:r>
    </w:p>
    <w:p w:rsidR="00C23C62" w:rsidRDefault="00C23C62" w:rsidP="00147533">
      <w:pPr>
        <w:rPr>
          <w:rFonts w:ascii="Comic Sans MS" w:hAnsi="Comic Sans MS"/>
          <w:b/>
          <w:sz w:val="20"/>
          <w:szCs w:val="20"/>
          <w:u w:val="single"/>
        </w:rPr>
      </w:pPr>
    </w:p>
    <w:p w:rsidR="00147533" w:rsidRPr="00A94CE1" w:rsidRDefault="00147533" w:rsidP="00147533">
      <w:pPr>
        <w:rPr>
          <w:rFonts w:ascii="Comic Sans MS" w:hAnsi="Comic Sans MS"/>
          <w:sz w:val="20"/>
          <w:szCs w:val="20"/>
        </w:rPr>
      </w:pPr>
      <w:r w:rsidRPr="00A94CE1">
        <w:rPr>
          <w:rFonts w:ascii="Comic Sans MS" w:hAnsi="Comic Sans MS"/>
          <w:b/>
          <w:sz w:val="20"/>
          <w:szCs w:val="20"/>
          <w:u w:val="single"/>
        </w:rPr>
        <w:t>Paper 1 Listening</w:t>
      </w:r>
      <w:r w:rsidRPr="00A94CE1">
        <w:rPr>
          <w:rFonts w:ascii="Comic Sans MS" w:hAnsi="Comic Sans MS"/>
          <w:sz w:val="20"/>
          <w:szCs w:val="20"/>
        </w:rPr>
        <w:t xml:space="preserve"> (25%) – taken in the summer of year 11  </w:t>
      </w:r>
    </w:p>
    <w:p w:rsidR="00147533" w:rsidRPr="00A94CE1" w:rsidRDefault="00147533" w:rsidP="00147533">
      <w:pPr>
        <w:pStyle w:val="ListParagraph"/>
        <w:numPr>
          <w:ilvl w:val="0"/>
          <w:numId w:val="7"/>
        </w:numPr>
        <w:spacing w:after="200" w:line="276" w:lineRule="auto"/>
        <w:ind w:left="851" w:hanging="425"/>
        <w:rPr>
          <w:rFonts w:ascii="Comic Sans MS" w:hAnsi="Comic Sans MS"/>
          <w:sz w:val="20"/>
          <w:szCs w:val="20"/>
        </w:rPr>
      </w:pPr>
      <w:r w:rsidRPr="00A94CE1">
        <w:rPr>
          <w:rFonts w:ascii="Comic Sans MS" w:hAnsi="Comic Sans MS"/>
          <w:sz w:val="20"/>
          <w:szCs w:val="20"/>
        </w:rPr>
        <w:t>35 minutes (Foundation Tier), 45 minutes (Higher tier)</w:t>
      </w:r>
    </w:p>
    <w:p w:rsidR="00147533" w:rsidRPr="00A94CE1" w:rsidRDefault="00147533" w:rsidP="00147533">
      <w:pPr>
        <w:pStyle w:val="ListParagraph"/>
        <w:numPr>
          <w:ilvl w:val="0"/>
          <w:numId w:val="7"/>
        </w:numPr>
        <w:spacing w:after="200" w:line="276" w:lineRule="auto"/>
        <w:ind w:left="851" w:hanging="425"/>
        <w:rPr>
          <w:rFonts w:ascii="Comic Sans MS" w:hAnsi="Comic Sans MS"/>
          <w:sz w:val="20"/>
          <w:szCs w:val="20"/>
        </w:rPr>
      </w:pPr>
      <w:r w:rsidRPr="00A94CE1">
        <w:rPr>
          <w:rFonts w:ascii="Comic Sans MS" w:hAnsi="Comic Sans MS"/>
          <w:sz w:val="20"/>
          <w:szCs w:val="20"/>
        </w:rPr>
        <w:t>40 marks (Foundation Tier), 50 marks (Higher tier)</w:t>
      </w:r>
    </w:p>
    <w:p w:rsidR="00147533" w:rsidRPr="00A94CE1" w:rsidRDefault="00147533" w:rsidP="00147533">
      <w:pPr>
        <w:pStyle w:val="ListParagraph"/>
        <w:numPr>
          <w:ilvl w:val="0"/>
          <w:numId w:val="7"/>
        </w:numPr>
        <w:spacing w:after="200" w:line="276" w:lineRule="auto"/>
        <w:ind w:left="851" w:hanging="425"/>
        <w:rPr>
          <w:rFonts w:ascii="Comic Sans MS" w:hAnsi="Comic Sans MS"/>
          <w:sz w:val="20"/>
          <w:szCs w:val="20"/>
        </w:rPr>
      </w:pPr>
      <w:r w:rsidRPr="00A94CE1">
        <w:rPr>
          <w:rFonts w:ascii="Comic Sans MS" w:hAnsi="Comic Sans MS"/>
          <w:sz w:val="20"/>
          <w:szCs w:val="20"/>
        </w:rPr>
        <w:t>(Each exam included 5 minutes of reading time to read the question before the audio is played).</w:t>
      </w:r>
    </w:p>
    <w:p w:rsidR="00147533" w:rsidRPr="00A94CE1" w:rsidRDefault="00147533" w:rsidP="00147533">
      <w:pPr>
        <w:pStyle w:val="ListParagraph"/>
        <w:numPr>
          <w:ilvl w:val="0"/>
          <w:numId w:val="7"/>
        </w:numPr>
        <w:spacing w:after="200" w:line="276" w:lineRule="auto"/>
        <w:ind w:left="851" w:hanging="425"/>
        <w:rPr>
          <w:rFonts w:ascii="Comic Sans MS" w:hAnsi="Comic Sans MS"/>
          <w:sz w:val="20"/>
          <w:szCs w:val="20"/>
        </w:rPr>
      </w:pPr>
      <w:r w:rsidRPr="00A94CE1">
        <w:rPr>
          <w:rFonts w:ascii="Comic Sans MS" w:hAnsi="Comic Sans MS"/>
          <w:sz w:val="20"/>
          <w:szCs w:val="20"/>
        </w:rPr>
        <w:t>There are two parts to the exam:</w:t>
      </w:r>
    </w:p>
    <w:p w:rsidR="00147533" w:rsidRPr="00A94CE1" w:rsidRDefault="00147533" w:rsidP="00147533">
      <w:pPr>
        <w:pStyle w:val="ListParagraph"/>
        <w:numPr>
          <w:ilvl w:val="0"/>
          <w:numId w:val="12"/>
        </w:numPr>
        <w:spacing w:after="200" w:line="276" w:lineRule="auto"/>
        <w:rPr>
          <w:rFonts w:ascii="Comic Sans MS" w:hAnsi="Comic Sans MS"/>
          <w:sz w:val="20"/>
          <w:szCs w:val="20"/>
        </w:rPr>
      </w:pPr>
      <w:r w:rsidRPr="00A94CE1">
        <w:rPr>
          <w:rFonts w:ascii="Comic Sans MS" w:hAnsi="Comic Sans MS"/>
          <w:sz w:val="20"/>
          <w:szCs w:val="20"/>
        </w:rPr>
        <w:t>Section A – questions in English (to be answered in English or non-verbally i.e. writing a letter)</w:t>
      </w:r>
    </w:p>
    <w:p w:rsidR="00147533" w:rsidRPr="00A94CE1" w:rsidRDefault="00147533" w:rsidP="00A94CE1">
      <w:pPr>
        <w:pStyle w:val="ListParagraph"/>
        <w:numPr>
          <w:ilvl w:val="0"/>
          <w:numId w:val="12"/>
        </w:numPr>
        <w:spacing w:line="276" w:lineRule="auto"/>
        <w:rPr>
          <w:rFonts w:ascii="Comic Sans MS" w:hAnsi="Comic Sans MS"/>
          <w:sz w:val="20"/>
          <w:szCs w:val="20"/>
        </w:rPr>
      </w:pPr>
      <w:r w:rsidRPr="00A94CE1">
        <w:rPr>
          <w:rFonts w:ascii="Comic Sans MS" w:hAnsi="Comic Sans MS"/>
          <w:sz w:val="20"/>
          <w:szCs w:val="20"/>
        </w:rPr>
        <w:t>Section B – questions in French (to be answered in French or non-verbally)</w:t>
      </w:r>
    </w:p>
    <w:p w:rsidR="00147533" w:rsidRPr="00A94CE1" w:rsidRDefault="00147533" w:rsidP="00A94CE1">
      <w:pPr>
        <w:rPr>
          <w:rFonts w:ascii="Comic Sans MS" w:hAnsi="Comic Sans MS"/>
          <w:sz w:val="20"/>
          <w:szCs w:val="20"/>
        </w:rPr>
      </w:pPr>
      <w:r w:rsidRPr="00A94CE1">
        <w:rPr>
          <w:rFonts w:ascii="Comic Sans MS" w:hAnsi="Comic Sans MS"/>
          <w:b/>
          <w:sz w:val="20"/>
          <w:szCs w:val="20"/>
          <w:u w:val="single"/>
        </w:rPr>
        <w:t>Paper 2 Speaking</w:t>
      </w:r>
      <w:r w:rsidRPr="00A94CE1">
        <w:rPr>
          <w:rFonts w:ascii="Comic Sans MS" w:hAnsi="Comic Sans MS"/>
          <w:sz w:val="20"/>
          <w:szCs w:val="20"/>
        </w:rPr>
        <w:t xml:space="preserve"> (25%) – taken before the Easter holidays </w:t>
      </w:r>
      <w:proofErr w:type="gramStart"/>
      <w:r w:rsidRPr="00A94CE1">
        <w:rPr>
          <w:rFonts w:ascii="Comic Sans MS" w:hAnsi="Comic Sans MS"/>
          <w:sz w:val="20"/>
          <w:szCs w:val="20"/>
        </w:rPr>
        <w:t>in  year</w:t>
      </w:r>
      <w:proofErr w:type="gramEnd"/>
      <w:r w:rsidRPr="00A94CE1">
        <w:rPr>
          <w:rFonts w:ascii="Comic Sans MS" w:hAnsi="Comic Sans MS"/>
          <w:sz w:val="20"/>
          <w:szCs w:val="20"/>
        </w:rPr>
        <w:t xml:space="preserve"> 11  </w:t>
      </w:r>
    </w:p>
    <w:p w:rsidR="00147533" w:rsidRPr="00A94CE1" w:rsidRDefault="00147533" w:rsidP="00147533">
      <w:pPr>
        <w:pStyle w:val="ListParagraph"/>
        <w:numPr>
          <w:ilvl w:val="0"/>
          <w:numId w:val="8"/>
        </w:numPr>
        <w:spacing w:after="200" w:line="276" w:lineRule="auto"/>
        <w:rPr>
          <w:rFonts w:ascii="Comic Sans MS" w:hAnsi="Comic Sans MS"/>
          <w:sz w:val="20"/>
          <w:szCs w:val="20"/>
        </w:rPr>
      </w:pPr>
      <w:r w:rsidRPr="00A94CE1">
        <w:rPr>
          <w:rFonts w:ascii="Comic Sans MS" w:hAnsi="Comic Sans MS"/>
          <w:sz w:val="20"/>
          <w:szCs w:val="20"/>
        </w:rPr>
        <w:t xml:space="preserve">7-9 minutes (Foundation Tier) + preparation time </w:t>
      </w:r>
    </w:p>
    <w:p w:rsidR="00147533" w:rsidRPr="00A94CE1" w:rsidRDefault="00147533" w:rsidP="00147533">
      <w:pPr>
        <w:pStyle w:val="ListParagraph"/>
        <w:numPr>
          <w:ilvl w:val="0"/>
          <w:numId w:val="8"/>
        </w:numPr>
        <w:spacing w:after="200" w:line="276" w:lineRule="auto"/>
        <w:rPr>
          <w:rFonts w:ascii="Comic Sans MS" w:hAnsi="Comic Sans MS"/>
          <w:sz w:val="20"/>
          <w:szCs w:val="20"/>
        </w:rPr>
      </w:pPr>
      <w:r w:rsidRPr="00A94CE1">
        <w:rPr>
          <w:rFonts w:ascii="Comic Sans MS" w:hAnsi="Comic Sans MS"/>
          <w:sz w:val="20"/>
          <w:szCs w:val="20"/>
        </w:rPr>
        <w:t>10-12 minutes (Higher Tier) + preparation time</w:t>
      </w:r>
    </w:p>
    <w:p w:rsidR="00147533" w:rsidRPr="00A94CE1" w:rsidRDefault="00147533" w:rsidP="00147533">
      <w:pPr>
        <w:pStyle w:val="ListParagraph"/>
        <w:numPr>
          <w:ilvl w:val="0"/>
          <w:numId w:val="8"/>
        </w:numPr>
        <w:spacing w:after="200" w:line="276" w:lineRule="auto"/>
        <w:rPr>
          <w:rFonts w:ascii="Comic Sans MS" w:hAnsi="Comic Sans MS"/>
          <w:sz w:val="20"/>
          <w:szCs w:val="20"/>
        </w:rPr>
      </w:pPr>
      <w:r w:rsidRPr="00A94CE1">
        <w:rPr>
          <w:rFonts w:ascii="Comic Sans MS" w:hAnsi="Comic Sans MS"/>
          <w:sz w:val="20"/>
          <w:szCs w:val="20"/>
        </w:rPr>
        <w:t>60 marks for both</w:t>
      </w:r>
    </w:p>
    <w:p w:rsidR="00147533" w:rsidRPr="00A94CE1" w:rsidRDefault="00147533" w:rsidP="00147533">
      <w:pPr>
        <w:pStyle w:val="ListParagraph"/>
        <w:numPr>
          <w:ilvl w:val="0"/>
          <w:numId w:val="8"/>
        </w:numPr>
        <w:spacing w:after="200" w:line="276" w:lineRule="auto"/>
        <w:rPr>
          <w:rFonts w:ascii="Comic Sans MS" w:hAnsi="Comic Sans MS"/>
          <w:sz w:val="20"/>
          <w:szCs w:val="20"/>
        </w:rPr>
      </w:pPr>
      <w:r w:rsidRPr="00A94CE1">
        <w:rPr>
          <w:rFonts w:ascii="Comic Sans MS" w:hAnsi="Comic Sans MS"/>
          <w:sz w:val="20"/>
          <w:szCs w:val="20"/>
        </w:rPr>
        <w:t>There are three parts to the exam:</w:t>
      </w:r>
    </w:p>
    <w:p w:rsidR="00147533" w:rsidRPr="00A94CE1" w:rsidRDefault="00147533" w:rsidP="00147533">
      <w:pPr>
        <w:pStyle w:val="ListParagraph"/>
        <w:numPr>
          <w:ilvl w:val="0"/>
          <w:numId w:val="9"/>
        </w:numPr>
        <w:spacing w:after="200" w:line="276" w:lineRule="auto"/>
        <w:rPr>
          <w:rFonts w:ascii="Comic Sans MS" w:hAnsi="Comic Sans MS"/>
          <w:sz w:val="20"/>
          <w:szCs w:val="20"/>
        </w:rPr>
      </w:pPr>
      <w:r w:rsidRPr="00A94CE1">
        <w:rPr>
          <w:rFonts w:ascii="Comic Sans MS" w:hAnsi="Comic Sans MS"/>
          <w:sz w:val="20"/>
          <w:szCs w:val="20"/>
        </w:rPr>
        <w:t>Role-Play (15 marks, 2 minutes per tier)</w:t>
      </w:r>
    </w:p>
    <w:p w:rsidR="00147533" w:rsidRPr="00A94CE1" w:rsidRDefault="00147533" w:rsidP="00147533">
      <w:pPr>
        <w:pStyle w:val="ListParagraph"/>
        <w:numPr>
          <w:ilvl w:val="0"/>
          <w:numId w:val="9"/>
        </w:numPr>
        <w:spacing w:after="200" w:line="276" w:lineRule="auto"/>
        <w:rPr>
          <w:rFonts w:ascii="Comic Sans MS" w:hAnsi="Comic Sans MS"/>
          <w:sz w:val="20"/>
          <w:szCs w:val="20"/>
        </w:rPr>
      </w:pPr>
      <w:r w:rsidRPr="00A94CE1">
        <w:rPr>
          <w:rFonts w:ascii="Comic Sans MS" w:hAnsi="Comic Sans MS"/>
          <w:sz w:val="20"/>
          <w:szCs w:val="20"/>
        </w:rPr>
        <w:t>Photo card (15 marks, 2 minutes at Foundation and 3 minutes at Higher)</w:t>
      </w:r>
    </w:p>
    <w:p w:rsidR="00147533" w:rsidRPr="00A94CE1" w:rsidRDefault="00147533" w:rsidP="00A94CE1">
      <w:pPr>
        <w:pStyle w:val="ListParagraph"/>
        <w:numPr>
          <w:ilvl w:val="0"/>
          <w:numId w:val="9"/>
        </w:numPr>
        <w:spacing w:line="276" w:lineRule="auto"/>
        <w:rPr>
          <w:rFonts w:ascii="Comic Sans MS" w:hAnsi="Comic Sans MS"/>
          <w:sz w:val="20"/>
          <w:szCs w:val="20"/>
        </w:rPr>
      </w:pPr>
      <w:r w:rsidRPr="00A94CE1">
        <w:rPr>
          <w:rFonts w:ascii="Comic Sans MS" w:hAnsi="Comic Sans MS"/>
          <w:sz w:val="20"/>
          <w:szCs w:val="20"/>
        </w:rPr>
        <w:t>General conversation (30 marks, 3-5 minutes at Foundation and 5-7 minutes at Higher)</w:t>
      </w:r>
    </w:p>
    <w:p w:rsidR="00147533" w:rsidRPr="00A94CE1" w:rsidRDefault="00147533" w:rsidP="00A94CE1">
      <w:pPr>
        <w:rPr>
          <w:rFonts w:ascii="Comic Sans MS" w:hAnsi="Comic Sans MS"/>
          <w:sz w:val="20"/>
          <w:szCs w:val="20"/>
        </w:rPr>
      </w:pPr>
      <w:r w:rsidRPr="00A94CE1">
        <w:rPr>
          <w:rFonts w:ascii="Comic Sans MS" w:hAnsi="Comic Sans MS"/>
          <w:b/>
          <w:sz w:val="20"/>
          <w:szCs w:val="20"/>
          <w:u w:val="single"/>
        </w:rPr>
        <w:t>Paper 3 Reading</w:t>
      </w:r>
      <w:r w:rsidRPr="00A94CE1">
        <w:rPr>
          <w:rFonts w:ascii="Comic Sans MS" w:hAnsi="Comic Sans MS"/>
          <w:sz w:val="20"/>
          <w:szCs w:val="20"/>
        </w:rPr>
        <w:t xml:space="preserve"> (25%) – taken in the summer of year 11  </w:t>
      </w:r>
    </w:p>
    <w:p w:rsidR="00147533" w:rsidRPr="00A94CE1" w:rsidRDefault="00147533" w:rsidP="00147533">
      <w:pPr>
        <w:pStyle w:val="ListParagraph"/>
        <w:numPr>
          <w:ilvl w:val="0"/>
          <w:numId w:val="10"/>
        </w:numPr>
        <w:spacing w:after="200" w:line="276" w:lineRule="auto"/>
        <w:rPr>
          <w:rFonts w:ascii="Comic Sans MS" w:hAnsi="Comic Sans MS"/>
          <w:sz w:val="20"/>
          <w:szCs w:val="20"/>
        </w:rPr>
      </w:pPr>
      <w:r w:rsidRPr="00A94CE1">
        <w:rPr>
          <w:rFonts w:ascii="Comic Sans MS" w:hAnsi="Comic Sans MS"/>
          <w:sz w:val="20"/>
          <w:szCs w:val="20"/>
        </w:rPr>
        <w:t>45 minutes (Foundation tier) and one hour (Higher tier)</w:t>
      </w:r>
    </w:p>
    <w:p w:rsidR="00147533" w:rsidRPr="00A94CE1" w:rsidRDefault="00147533" w:rsidP="00147533">
      <w:pPr>
        <w:pStyle w:val="ListParagraph"/>
        <w:numPr>
          <w:ilvl w:val="0"/>
          <w:numId w:val="10"/>
        </w:numPr>
        <w:spacing w:after="200" w:line="276" w:lineRule="auto"/>
        <w:rPr>
          <w:rFonts w:ascii="Comic Sans MS" w:hAnsi="Comic Sans MS"/>
          <w:sz w:val="20"/>
          <w:szCs w:val="20"/>
        </w:rPr>
      </w:pPr>
      <w:r w:rsidRPr="00A94CE1">
        <w:rPr>
          <w:rFonts w:ascii="Comic Sans MS" w:hAnsi="Comic Sans MS"/>
          <w:sz w:val="20"/>
          <w:szCs w:val="20"/>
        </w:rPr>
        <w:t>60 marks for both papers</w:t>
      </w:r>
    </w:p>
    <w:p w:rsidR="00147533" w:rsidRPr="00A94CE1" w:rsidRDefault="00147533" w:rsidP="00147533">
      <w:pPr>
        <w:pStyle w:val="ListParagraph"/>
        <w:numPr>
          <w:ilvl w:val="0"/>
          <w:numId w:val="10"/>
        </w:numPr>
        <w:spacing w:after="200" w:line="276" w:lineRule="auto"/>
        <w:rPr>
          <w:rFonts w:ascii="Comic Sans MS" w:hAnsi="Comic Sans MS"/>
          <w:sz w:val="20"/>
          <w:szCs w:val="20"/>
        </w:rPr>
      </w:pPr>
      <w:r w:rsidRPr="00A94CE1">
        <w:rPr>
          <w:rFonts w:ascii="Comic Sans MS" w:hAnsi="Comic Sans MS"/>
          <w:sz w:val="20"/>
          <w:szCs w:val="20"/>
        </w:rPr>
        <w:t>There are three parts:</w:t>
      </w:r>
    </w:p>
    <w:p w:rsidR="00147533" w:rsidRPr="00A94CE1" w:rsidRDefault="00147533" w:rsidP="00147533">
      <w:pPr>
        <w:pStyle w:val="ListParagraph"/>
        <w:numPr>
          <w:ilvl w:val="0"/>
          <w:numId w:val="11"/>
        </w:numPr>
        <w:spacing w:after="200" w:line="276" w:lineRule="auto"/>
        <w:rPr>
          <w:rFonts w:ascii="Comic Sans MS" w:hAnsi="Comic Sans MS"/>
          <w:sz w:val="20"/>
          <w:szCs w:val="20"/>
        </w:rPr>
      </w:pPr>
      <w:r w:rsidRPr="00A94CE1">
        <w:rPr>
          <w:rFonts w:ascii="Comic Sans MS" w:hAnsi="Comic Sans MS"/>
          <w:sz w:val="20"/>
          <w:szCs w:val="20"/>
        </w:rPr>
        <w:t>Section A – questions in English (to be answered in English or non-verbally)</w:t>
      </w:r>
    </w:p>
    <w:p w:rsidR="00147533" w:rsidRPr="00A94CE1" w:rsidRDefault="00147533" w:rsidP="00A94CE1">
      <w:pPr>
        <w:pStyle w:val="ListParagraph"/>
        <w:numPr>
          <w:ilvl w:val="0"/>
          <w:numId w:val="11"/>
        </w:numPr>
        <w:spacing w:line="276" w:lineRule="auto"/>
        <w:rPr>
          <w:rFonts w:ascii="Comic Sans MS" w:hAnsi="Comic Sans MS"/>
          <w:sz w:val="20"/>
          <w:szCs w:val="20"/>
        </w:rPr>
      </w:pPr>
      <w:r w:rsidRPr="00A94CE1">
        <w:rPr>
          <w:rFonts w:ascii="Comic Sans MS" w:hAnsi="Comic Sans MS"/>
          <w:sz w:val="20"/>
          <w:szCs w:val="20"/>
        </w:rPr>
        <w:t>Section B - questions in French (to be answered in French or non-verbally)</w:t>
      </w:r>
    </w:p>
    <w:p w:rsidR="00147533" w:rsidRPr="00A94CE1" w:rsidRDefault="00147533" w:rsidP="00A94CE1">
      <w:pPr>
        <w:pStyle w:val="ListParagraph"/>
        <w:numPr>
          <w:ilvl w:val="0"/>
          <w:numId w:val="11"/>
        </w:numPr>
        <w:spacing w:line="276" w:lineRule="auto"/>
        <w:rPr>
          <w:rFonts w:ascii="Comic Sans MS" w:hAnsi="Comic Sans MS"/>
          <w:sz w:val="20"/>
          <w:szCs w:val="20"/>
        </w:rPr>
      </w:pPr>
      <w:r w:rsidRPr="00A94CE1">
        <w:rPr>
          <w:rFonts w:ascii="Comic Sans MS" w:hAnsi="Comic Sans MS"/>
          <w:sz w:val="20"/>
          <w:szCs w:val="20"/>
        </w:rPr>
        <w:t>Section C – translation from French into English</w:t>
      </w:r>
    </w:p>
    <w:p w:rsidR="00147533" w:rsidRPr="00A94CE1" w:rsidRDefault="00147533" w:rsidP="00A94CE1">
      <w:pPr>
        <w:rPr>
          <w:rFonts w:ascii="Comic Sans MS" w:hAnsi="Comic Sans MS"/>
          <w:sz w:val="20"/>
          <w:szCs w:val="20"/>
        </w:rPr>
      </w:pPr>
      <w:r w:rsidRPr="00A94CE1">
        <w:rPr>
          <w:rFonts w:ascii="Comic Sans MS" w:hAnsi="Comic Sans MS"/>
          <w:b/>
          <w:sz w:val="20"/>
          <w:szCs w:val="20"/>
          <w:u w:val="single"/>
        </w:rPr>
        <w:t>Paper 4 Writing</w:t>
      </w:r>
      <w:r w:rsidRPr="00A94CE1">
        <w:rPr>
          <w:rFonts w:ascii="Comic Sans MS" w:hAnsi="Comic Sans MS"/>
          <w:sz w:val="20"/>
          <w:szCs w:val="20"/>
        </w:rPr>
        <w:t xml:space="preserve"> (25%) – taken in the summer of year 11  </w:t>
      </w:r>
    </w:p>
    <w:p w:rsidR="00147533" w:rsidRPr="00A94CE1" w:rsidRDefault="00147533" w:rsidP="00147533">
      <w:pPr>
        <w:pStyle w:val="ListParagraph"/>
        <w:numPr>
          <w:ilvl w:val="0"/>
          <w:numId w:val="8"/>
        </w:numPr>
        <w:spacing w:after="200" w:line="276" w:lineRule="auto"/>
        <w:rPr>
          <w:rFonts w:ascii="Comic Sans MS" w:hAnsi="Comic Sans MS"/>
          <w:sz w:val="20"/>
          <w:szCs w:val="20"/>
        </w:rPr>
      </w:pPr>
      <w:r w:rsidRPr="00A94CE1">
        <w:rPr>
          <w:rFonts w:ascii="Comic Sans MS" w:hAnsi="Comic Sans MS"/>
          <w:sz w:val="20"/>
          <w:szCs w:val="20"/>
        </w:rPr>
        <w:t>one hour (Foundation) or one hour and fifteen minutes (Higher)</w:t>
      </w:r>
    </w:p>
    <w:p w:rsidR="00147533" w:rsidRPr="00A94CE1" w:rsidRDefault="00147533" w:rsidP="00147533">
      <w:pPr>
        <w:pStyle w:val="ListParagraph"/>
        <w:numPr>
          <w:ilvl w:val="0"/>
          <w:numId w:val="8"/>
        </w:numPr>
        <w:spacing w:after="200" w:line="276" w:lineRule="auto"/>
        <w:rPr>
          <w:rFonts w:ascii="Comic Sans MS" w:hAnsi="Comic Sans MS"/>
          <w:sz w:val="20"/>
          <w:szCs w:val="20"/>
        </w:rPr>
      </w:pPr>
      <w:r w:rsidRPr="00A94CE1">
        <w:rPr>
          <w:rFonts w:ascii="Comic Sans MS" w:hAnsi="Comic Sans MS"/>
          <w:sz w:val="20"/>
          <w:szCs w:val="20"/>
        </w:rPr>
        <w:t>50 marks at foundation and 60 marks at higher</w:t>
      </w:r>
    </w:p>
    <w:p w:rsidR="00147533" w:rsidRPr="00A94CE1" w:rsidRDefault="00147533" w:rsidP="00147533">
      <w:pPr>
        <w:pStyle w:val="ListParagraph"/>
        <w:numPr>
          <w:ilvl w:val="0"/>
          <w:numId w:val="8"/>
        </w:numPr>
        <w:spacing w:after="200" w:line="276" w:lineRule="auto"/>
        <w:rPr>
          <w:rFonts w:ascii="Comic Sans MS" w:hAnsi="Comic Sans MS"/>
          <w:sz w:val="20"/>
          <w:szCs w:val="20"/>
        </w:rPr>
      </w:pPr>
      <w:r w:rsidRPr="00A94CE1">
        <w:rPr>
          <w:rFonts w:ascii="Comic Sans MS" w:hAnsi="Comic Sans MS"/>
          <w:sz w:val="20"/>
          <w:szCs w:val="20"/>
        </w:rPr>
        <w:t>Foundation tier:</w:t>
      </w:r>
    </w:p>
    <w:p w:rsidR="00147533" w:rsidRPr="00A94CE1" w:rsidRDefault="00147533" w:rsidP="00147533">
      <w:pPr>
        <w:pStyle w:val="ListParagraph"/>
        <w:numPr>
          <w:ilvl w:val="0"/>
          <w:numId w:val="13"/>
        </w:numPr>
        <w:spacing w:after="200" w:line="276" w:lineRule="auto"/>
        <w:rPr>
          <w:rFonts w:ascii="Comic Sans MS" w:hAnsi="Comic Sans MS"/>
          <w:sz w:val="20"/>
          <w:szCs w:val="20"/>
        </w:rPr>
      </w:pPr>
      <w:r w:rsidRPr="00A94CE1">
        <w:rPr>
          <w:rFonts w:ascii="Comic Sans MS" w:hAnsi="Comic Sans MS"/>
          <w:sz w:val="20"/>
          <w:szCs w:val="20"/>
        </w:rPr>
        <w:t>Question 1 – respond to a photo (four sentences)</w:t>
      </w:r>
    </w:p>
    <w:p w:rsidR="00147533" w:rsidRPr="00A94CE1" w:rsidRDefault="00147533" w:rsidP="00147533">
      <w:pPr>
        <w:pStyle w:val="ListParagraph"/>
        <w:numPr>
          <w:ilvl w:val="0"/>
          <w:numId w:val="13"/>
        </w:numPr>
        <w:spacing w:after="200" w:line="276" w:lineRule="auto"/>
        <w:rPr>
          <w:rFonts w:ascii="Comic Sans MS" w:hAnsi="Comic Sans MS"/>
          <w:sz w:val="20"/>
          <w:szCs w:val="20"/>
        </w:rPr>
      </w:pPr>
      <w:r w:rsidRPr="00A94CE1">
        <w:rPr>
          <w:rFonts w:ascii="Comic Sans MS" w:hAnsi="Comic Sans MS"/>
          <w:sz w:val="20"/>
          <w:szCs w:val="20"/>
        </w:rPr>
        <w:t>Question 2 – 40 words responding to 4 bullet points</w:t>
      </w:r>
    </w:p>
    <w:p w:rsidR="00147533" w:rsidRPr="00A94CE1" w:rsidRDefault="00147533" w:rsidP="00147533">
      <w:pPr>
        <w:pStyle w:val="ListParagraph"/>
        <w:numPr>
          <w:ilvl w:val="0"/>
          <w:numId w:val="13"/>
        </w:numPr>
        <w:spacing w:after="200" w:line="276" w:lineRule="auto"/>
        <w:rPr>
          <w:rFonts w:ascii="Comic Sans MS" w:hAnsi="Comic Sans MS"/>
          <w:sz w:val="20"/>
          <w:szCs w:val="20"/>
        </w:rPr>
      </w:pPr>
      <w:r w:rsidRPr="00A94CE1">
        <w:rPr>
          <w:rFonts w:ascii="Comic Sans MS" w:hAnsi="Comic Sans MS"/>
          <w:sz w:val="20"/>
          <w:szCs w:val="20"/>
        </w:rPr>
        <w:t>Question 3 – translation from English into French</w:t>
      </w:r>
    </w:p>
    <w:p w:rsidR="00147533" w:rsidRPr="00A94CE1" w:rsidRDefault="00147533" w:rsidP="00147533">
      <w:pPr>
        <w:pStyle w:val="ListParagraph"/>
        <w:numPr>
          <w:ilvl w:val="0"/>
          <w:numId w:val="13"/>
        </w:numPr>
        <w:spacing w:after="200" w:line="276" w:lineRule="auto"/>
        <w:rPr>
          <w:rFonts w:ascii="Comic Sans MS" w:hAnsi="Comic Sans MS"/>
          <w:sz w:val="20"/>
          <w:szCs w:val="20"/>
        </w:rPr>
      </w:pPr>
      <w:r w:rsidRPr="00A94CE1">
        <w:rPr>
          <w:rFonts w:ascii="Comic Sans MS" w:hAnsi="Comic Sans MS"/>
          <w:sz w:val="20"/>
          <w:szCs w:val="20"/>
        </w:rPr>
        <w:t>Question 4 – 90 words responding to 4 bullet points. There will be a choice of two questions.</w:t>
      </w:r>
    </w:p>
    <w:p w:rsidR="00147533" w:rsidRPr="00A94CE1" w:rsidRDefault="00147533" w:rsidP="00147533">
      <w:pPr>
        <w:pStyle w:val="ListParagraph"/>
        <w:numPr>
          <w:ilvl w:val="0"/>
          <w:numId w:val="14"/>
        </w:numPr>
        <w:spacing w:after="200" w:line="276" w:lineRule="auto"/>
        <w:rPr>
          <w:rFonts w:ascii="Comic Sans MS" w:hAnsi="Comic Sans MS"/>
          <w:sz w:val="20"/>
          <w:szCs w:val="20"/>
        </w:rPr>
      </w:pPr>
      <w:r w:rsidRPr="00A94CE1">
        <w:rPr>
          <w:rFonts w:ascii="Comic Sans MS" w:hAnsi="Comic Sans MS"/>
          <w:sz w:val="20"/>
          <w:szCs w:val="20"/>
        </w:rPr>
        <w:t>Higher tier:</w:t>
      </w:r>
    </w:p>
    <w:p w:rsidR="00147533" w:rsidRPr="00A94CE1" w:rsidRDefault="00147533" w:rsidP="00147533">
      <w:pPr>
        <w:pStyle w:val="ListParagraph"/>
        <w:numPr>
          <w:ilvl w:val="0"/>
          <w:numId w:val="15"/>
        </w:numPr>
        <w:spacing w:after="200" w:line="276" w:lineRule="auto"/>
        <w:rPr>
          <w:rFonts w:ascii="Comic Sans MS" w:hAnsi="Comic Sans MS"/>
          <w:sz w:val="20"/>
          <w:szCs w:val="20"/>
        </w:rPr>
      </w:pPr>
      <w:r w:rsidRPr="00A94CE1">
        <w:rPr>
          <w:rFonts w:ascii="Comic Sans MS" w:hAnsi="Comic Sans MS"/>
          <w:sz w:val="20"/>
          <w:szCs w:val="20"/>
        </w:rPr>
        <w:t>Question 1 - 90 words responding to 4 bullet points. There will be a choice of two questions.</w:t>
      </w:r>
    </w:p>
    <w:p w:rsidR="00147533" w:rsidRPr="00A94CE1" w:rsidRDefault="00147533" w:rsidP="00147533">
      <w:pPr>
        <w:pStyle w:val="ListParagraph"/>
        <w:numPr>
          <w:ilvl w:val="0"/>
          <w:numId w:val="15"/>
        </w:numPr>
        <w:spacing w:after="200" w:line="276" w:lineRule="auto"/>
        <w:rPr>
          <w:rFonts w:ascii="Comic Sans MS" w:hAnsi="Comic Sans MS"/>
          <w:sz w:val="20"/>
          <w:szCs w:val="20"/>
        </w:rPr>
      </w:pPr>
      <w:r w:rsidRPr="00A94CE1">
        <w:rPr>
          <w:rFonts w:ascii="Comic Sans MS" w:hAnsi="Comic Sans MS"/>
          <w:sz w:val="20"/>
          <w:szCs w:val="20"/>
        </w:rPr>
        <w:t xml:space="preserve">Question 2 – 150 words responding to 2 bullet points. There will be a choice of two questions. </w:t>
      </w:r>
    </w:p>
    <w:p w:rsidR="00147533" w:rsidRPr="00A94CE1" w:rsidRDefault="00147533" w:rsidP="00147533">
      <w:pPr>
        <w:pStyle w:val="ListParagraph"/>
        <w:numPr>
          <w:ilvl w:val="0"/>
          <w:numId w:val="15"/>
        </w:numPr>
        <w:spacing w:after="200" w:line="276" w:lineRule="auto"/>
        <w:rPr>
          <w:rFonts w:ascii="Comic Sans MS" w:hAnsi="Comic Sans MS"/>
          <w:sz w:val="20"/>
          <w:szCs w:val="20"/>
        </w:rPr>
      </w:pPr>
      <w:r w:rsidRPr="00A94CE1">
        <w:rPr>
          <w:rFonts w:ascii="Comic Sans MS" w:hAnsi="Comic Sans MS"/>
          <w:sz w:val="20"/>
          <w:szCs w:val="20"/>
        </w:rPr>
        <w:t>Question 3 – translation from English into French.</w:t>
      </w:r>
      <w:r w:rsidR="00A94CE1">
        <w:rPr>
          <w:rFonts w:ascii="Comic Sans MS" w:hAnsi="Comic Sans MS"/>
          <w:sz w:val="20"/>
          <w:szCs w:val="20"/>
        </w:rPr>
        <w:t xml:space="preserve">  </w:t>
      </w:r>
    </w:p>
    <w:p w:rsidR="00147533" w:rsidRPr="009C2E3D" w:rsidRDefault="00147533" w:rsidP="00505718">
      <w:pPr>
        <w:tabs>
          <w:tab w:val="num" w:pos="0"/>
        </w:tabs>
        <w:ind w:hanging="540"/>
        <w:rPr>
          <w:rFonts w:ascii="Comic Sans MS" w:hAnsi="Comic Sans MS"/>
          <w:color w:val="0000FF"/>
        </w:rPr>
      </w:pPr>
    </w:p>
    <w:p w:rsidR="00607DA8" w:rsidRPr="00C23C62" w:rsidRDefault="00D20121" w:rsidP="00C23C62">
      <w:pPr>
        <w:jc w:val="center"/>
        <w:rPr>
          <w:rFonts w:ascii="Comic Sans MS" w:hAnsi="Comic Sans MS" w:cs="Arial"/>
          <w:b/>
          <w:color w:val="7030A0"/>
          <w:sz w:val="28"/>
          <w:szCs w:val="28"/>
        </w:rPr>
      </w:pPr>
      <w:r>
        <w:rPr>
          <w:rFonts w:ascii="Comic Sans MS" w:hAnsi="Comic Sans MS"/>
          <w:b/>
          <w:i/>
          <w:highlight w:val="yellow"/>
        </w:rPr>
        <w:t xml:space="preserve"> </w:t>
      </w:r>
    </w:p>
    <w:sectPr w:rsidR="00607DA8" w:rsidRPr="00C23C62" w:rsidSect="009C2E3D">
      <w:pgSz w:w="12240" w:h="15840"/>
      <w:pgMar w:top="567" w:right="1797" w:bottom="567" w:left="1797" w:header="709" w:footer="709"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D2B"/>
    <w:multiLevelType w:val="hybridMultilevel"/>
    <w:tmpl w:val="62DAB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CF52A2"/>
    <w:multiLevelType w:val="hybridMultilevel"/>
    <w:tmpl w:val="C6B8F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44173C"/>
    <w:multiLevelType w:val="hybridMultilevel"/>
    <w:tmpl w:val="3F24A5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8F5F67"/>
    <w:multiLevelType w:val="hybridMultilevel"/>
    <w:tmpl w:val="700E3D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8334E4C"/>
    <w:multiLevelType w:val="hybridMultilevel"/>
    <w:tmpl w:val="1158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2B3167"/>
    <w:multiLevelType w:val="hybridMultilevel"/>
    <w:tmpl w:val="0ADE3AA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6AE4929"/>
    <w:multiLevelType w:val="hybridMultilevel"/>
    <w:tmpl w:val="F56E3E8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F5409E4"/>
    <w:multiLevelType w:val="hybridMultilevel"/>
    <w:tmpl w:val="5E56A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D206330"/>
    <w:multiLevelType w:val="hybridMultilevel"/>
    <w:tmpl w:val="CC383192"/>
    <w:lvl w:ilvl="0" w:tplc="0809001B">
      <w:start w:val="1"/>
      <w:numFmt w:val="lowerRoman"/>
      <w:lvlText w:val="%1."/>
      <w:lvlJc w:val="right"/>
      <w:pPr>
        <w:ind w:left="1590" w:hanging="360"/>
      </w:p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9">
    <w:nsid w:val="5E330909"/>
    <w:multiLevelType w:val="hybridMultilevel"/>
    <w:tmpl w:val="9F04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D52122"/>
    <w:multiLevelType w:val="hybridMultilevel"/>
    <w:tmpl w:val="9908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1D35D3"/>
    <w:multiLevelType w:val="hybridMultilevel"/>
    <w:tmpl w:val="3CCA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7162D5"/>
    <w:multiLevelType w:val="hybridMultilevel"/>
    <w:tmpl w:val="857A3F1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1632196"/>
    <w:multiLevelType w:val="hybridMultilevel"/>
    <w:tmpl w:val="E2020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96E4579"/>
    <w:multiLevelType w:val="hybridMultilevel"/>
    <w:tmpl w:val="C3F87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1"/>
  </w:num>
  <w:num w:numId="6">
    <w:abstractNumId w:val="4"/>
  </w:num>
  <w:num w:numId="7">
    <w:abstractNumId w:val="13"/>
  </w:num>
  <w:num w:numId="8">
    <w:abstractNumId w:val="9"/>
  </w:num>
  <w:num w:numId="9">
    <w:abstractNumId w:val="8"/>
  </w:num>
  <w:num w:numId="10">
    <w:abstractNumId w:val="11"/>
  </w:num>
  <w:num w:numId="11">
    <w:abstractNumId w:val="5"/>
  </w:num>
  <w:num w:numId="12">
    <w:abstractNumId w:val="12"/>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18"/>
    <w:rsid w:val="00147533"/>
    <w:rsid w:val="001A5C9B"/>
    <w:rsid w:val="00353271"/>
    <w:rsid w:val="00505718"/>
    <w:rsid w:val="00607DA8"/>
    <w:rsid w:val="00826DBF"/>
    <w:rsid w:val="00A1241D"/>
    <w:rsid w:val="00A94CE1"/>
    <w:rsid w:val="00C23C62"/>
    <w:rsid w:val="00D2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718"/>
    <w:rPr>
      <w:color w:val="0000FF"/>
      <w:u w:val="single"/>
    </w:rPr>
  </w:style>
  <w:style w:type="paragraph" w:styleId="BalloonText">
    <w:name w:val="Balloon Text"/>
    <w:basedOn w:val="Normal"/>
    <w:link w:val="BalloonTextChar"/>
    <w:uiPriority w:val="99"/>
    <w:semiHidden/>
    <w:unhideWhenUsed/>
    <w:rsid w:val="00505718"/>
    <w:rPr>
      <w:rFonts w:ascii="Tahoma" w:hAnsi="Tahoma" w:cs="Tahoma"/>
      <w:sz w:val="16"/>
      <w:szCs w:val="16"/>
    </w:rPr>
  </w:style>
  <w:style w:type="character" w:customStyle="1" w:styleId="BalloonTextChar">
    <w:name w:val="Balloon Text Char"/>
    <w:basedOn w:val="DefaultParagraphFont"/>
    <w:link w:val="BalloonText"/>
    <w:uiPriority w:val="99"/>
    <w:semiHidden/>
    <w:rsid w:val="00505718"/>
    <w:rPr>
      <w:rFonts w:ascii="Tahoma" w:eastAsia="Times New Roman" w:hAnsi="Tahoma" w:cs="Tahoma"/>
      <w:sz w:val="16"/>
      <w:szCs w:val="16"/>
      <w:lang w:val="en-US"/>
    </w:rPr>
  </w:style>
  <w:style w:type="paragraph" w:styleId="ListParagraph">
    <w:name w:val="List Paragraph"/>
    <w:basedOn w:val="Normal"/>
    <w:uiPriority w:val="34"/>
    <w:qFormat/>
    <w:rsid w:val="00826D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718"/>
    <w:rPr>
      <w:color w:val="0000FF"/>
      <w:u w:val="single"/>
    </w:rPr>
  </w:style>
  <w:style w:type="paragraph" w:styleId="BalloonText">
    <w:name w:val="Balloon Text"/>
    <w:basedOn w:val="Normal"/>
    <w:link w:val="BalloonTextChar"/>
    <w:uiPriority w:val="99"/>
    <w:semiHidden/>
    <w:unhideWhenUsed/>
    <w:rsid w:val="00505718"/>
    <w:rPr>
      <w:rFonts w:ascii="Tahoma" w:hAnsi="Tahoma" w:cs="Tahoma"/>
      <w:sz w:val="16"/>
      <w:szCs w:val="16"/>
    </w:rPr>
  </w:style>
  <w:style w:type="character" w:customStyle="1" w:styleId="BalloonTextChar">
    <w:name w:val="Balloon Text Char"/>
    <w:basedOn w:val="DefaultParagraphFont"/>
    <w:link w:val="BalloonText"/>
    <w:uiPriority w:val="99"/>
    <w:semiHidden/>
    <w:rsid w:val="00505718"/>
    <w:rPr>
      <w:rFonts w:ascii="Tahoma" w:eastAsia="Times New Roman" w:hAnsi="Tahoma" w:cs="Tahoma"/>
      <w:sz w:val="16"/>
      <w:szCs w:val="16"/>
      <w:lang w:val="en-US"/>
    </w:rPr>
  </w:style>
  <w:style w:type="paragraph" w:styleId="ListParagraph">
    <w:name w:val="List Paragraph"/>
    <w:basedOn w:val="Normal"/>
    <w:uiPriority w:val="34"/>
    <w:qFormat/>
    <w:rsid w:val="0082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erboodle.com" TargetMode="External"/><Relationship Id="rId3" Type="http://schemas.microsoft.com/office/2007/relationships/stylesWithEffects" Target="stylesWithEffects.xml"/><Relationship Id="rId7" Type="http://schemas.openxmlformats.org/officeDocument/2006/relationships/hyperlink" Target="http://images.google.com/imgres?imgurl=http://images2.wikia.nocookie.net/indianajones/images/thumb/8/81/FrenchFlag.svg/800px-FrenchFlag.svg.png&amp;imgrefurl=http://indianajones.wikia.com/wiki/Image:FrenchFlag.svg&amp;usg=__PDB6wBAedYeV6b5RUluFznwVuSs=&amp;h=533&amp;w=800&amp;sz=3&amp;hl=en&amp;start=1&amp;um=1&amp;tbnid=bm5_7jSQz5_rjM:&amp;tbnh=95&amp;tbnw=143&amp;prev=/images?q=FRENCHFLAG&amp;um=1&amp;hl=en&amp;safe=active&amp;rlz=1T4RNWE_en___GB239" TargetMode="External"/><Relationship Id="rId12" Type="http://schemas.openxmlformats.org/officeDocument/2006/relationships/hyperlink" Target="http://www.aq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anguagesonlin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images.google.com/imgres?imgurl=http://hugemistakes.com/wp-content/uploads/2008/02/german-flag.jpg&amp;imgrefurl=http://hugemistakes.com/2008/02/28/fake-belgian-cops-rob-german-elderly/&amp;usg=__Y3Dsm_E8hRSxtu1bMg6wiwdcz8k=&amp;h=1200&amp;w=1600&amp;sz=42&amp;hl=en&amp;start=12&amp;um=1&amp;tbnid=1UtdMgebpl4ovM:&amp;tbnh=113&amp;tbnw=150&amp;prev=/images?q=GERMAN+FLAG&amp;um=1&amp;hl=en&amp;safe=active&amp;rlz=1T4RNWE_en___GB239&amp;s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Camden SITSS</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Concannon</dc:creator>
  <cp:lastModifiedBy>Jennifer Meechan</cp:lastModifiedBy>
  <cp:revision>2</cp:revision>
  <cp:lastPrinted>2018-01-10T10:41:00Z</cp:lastPrinted>
  <dcterms:created xsi:type="dcterms:W3CDTF">2018-10-04T16:56:00Z</dcterms:created>
  <dcterms:modified xsi:type="dcterms:W3CDTF">2018-10-04T16:56:00Z</dcterms:modified>
</cp:coreProperties>
</file>